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871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Батина Александра Геннадиевича</w:t>
      </w:r>
      <w:r>
        <w:rPr>
          <w:rFonts w:ascii="Times New Roman" w:eastAsia="Times New Roman" w:hAnsi="Times New Roman" w:cs="Times New Roman"/>
          <w:sz w:val="27"/>
          <w:szCs w:val="27"/>
        </w:rPr>
        <w:t>, родивше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Style w:val="cat-UserDefinedgrp-32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UserDefinedgrp-3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ина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 Федерации, являюще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Style w:val="cat-UserDefinedgrp-35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», зарегистрированно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сведениям информационных ресурсов Инспекции, а также журналу входящей по</w:t>
      </w:r>
      <w:r>
        <w:rPr>
          <w:rFonts w:ascii="Times New Roman" w:eastAsia="Times New Roman" w:hAnsi="Times New Roman" w:cs="Times New Roman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6.07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7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Батина А.Г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31119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29.03.2024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26.07.2023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20.02.2024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26.02.2024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29.02.2024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Батина А.Г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полностью доказанной. Его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аналогичное правонарушение (постановление по делу № 5-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816</w:t>
      </w:r>
      <w:r>
        <w:rPr>
          <w:rFonts w:ascii="Times New Roman" w:eastAsia="Times New Roman" w:hAnsi="Times New Roman" w:cs="Times New Roman"/>
          <w:sz w:val="27"/>
          <w:szCs w:val="27"/>
        </w:rPr>
        <w:t>-2603/2022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16.12.2022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года),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Батин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Батина Александра Геннадиевича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0,00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0412365400585008712415157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64305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1F8A-05D3-40FE-8301-31A4F78C64C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